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DD5" w:rsidRDefault="00421DD5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30269C" wp14:editId="5845F6AD">
            <wp:simplePos x="0" y="0"/>
            <wp:positionH relativeFrom="column">
              <wp:posOffset>-1003935</wp:posOffset>
            </wp:positionH>
            <wp:positionV relativeFrom="paragraph">
              <wp:posOffset>-624840</wp:posOffset>
            </wp:positionV>
            <wp:extent cx="7410480" cy="1966038"/>
            <wp:effectExtent l="0" t="0" r="0" b="0"/>
            <wp:wrapNone/>
            <wp:docPr id="1" name="Рисунок 1" descr="C:\Users\zamdir\Pictures\2017-10-1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Pictures\2017-10-16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8" t="8696" r="2889"/>
                    <a:stretch/>
                  </pic:blipFill>
                  <pic:spPr bwMode="auto">
                    <a:xfrm>
                      <a:off x="0" y="0"/>
                      <a:ext cx="7410480" cy="196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DD5" w:rsidRPr="00421DD5" w:rsidRDefault="00421DD5" w:rsidP="00421DD5"/>
    <w:p w:rsidR="00421DD5" w:rsidRPr="00421DD5" w:rsidRDefault="00421DD5" w:rsidP="00421DD5"/>
    <w:p w:rsidR="00421DD5" w:rsidRDefault="00421DD5" w:rsidP="00421DD5"/>
    <w:p w:rsidR="00421DD5" w:rsidRPr="00421DD5" w:rsidRDefault="00421DD5" w:rsidP="00421DD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tab/>
      </w:r>
      <w:r w:rsidRPr="00421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421DD5" w:rsidRPr="00421DD5" w:rsidRDefault="00421DD5" w:rsidP="00421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КРУЖКОВОЙ РАБОТЕ</w:t>
      </w:r>
    </w:p>
    <w:p w:rsidR="00421DD5" w:rsidRPr="00421DD5" w:rsidRDefault="00421DD5" w:rsidP="00421DD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21DD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бюджетного общеобразовательного учреждения</w:t>
      </w:r>
    </w:p>
    <w:p w:rsidR="00421DD5" w:rsidRPr="00421DD5" w:rsidRDefault="00421DD5" w:rsidP="00421DD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21DD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«Шебалинская средняя общеобразовательная школа им. В. И. Фомичёва»</w:t>
      </w:r>
    </w:p>
    <w:p w:rsidR="00421DD5" w:rsidRPr="00421DD5" w:rsidRDefault="00421DD5" w:rsidP="00421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Основные положения</w:t>
      </w:r>
    </w:p>
    <w:p w:rsidR="00421DD5" w:rsidRPr="00421DD5" w:rsidRDefault="00421DD5" w:rsidP="0042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 Настоящее положение разработано для эффективной организации кружковой работы, проводимой  за пределами школьного базисного плана.</w:t>
      </w:r>
    </w:p>
    <w:p w:rsidR="00421DD5" w:rsidRPr="00421DD5" w:rsidRDefault="00421DD5" w:rsidP="0042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 на основе закона «Об образовании» и Устава  образовательной организации. Кружковая работа выступает как основная форма дополнительного образования и является составной частью учебно – воспитательной работы образовательной организации.</w:t>
      </w:r>
    </w:p>
    <w:p w:rsidR="00421DD5" w:rsidRPr="00421DD5" w:rsidRDefault="00421DD5" w:rsidP="0042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Целями кружковой работы являются:</w:t>
      </w:r>
    </w:p>
    <w:p w:rsidR="00421DD5" w:rsidRPr="00421DD5" w:rsidRDefault="00421DD5" w:rsidP="00421D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внеурочной и досуговой деятельности обучающихся;</w:t>
      </w:r>
    </w:p>
    <w:p w:rsidR="00421DD5" w:rsidRPr="00421DD5" w:rsidRDefault="00421DD5" w:rsidP="00421D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их знаний и умений содействия более успешному усвоению учебных предметов;</w:t>
      </w:r>
    </w:p>
    <w:p w:rsidR="00421DD5" w:rsidRPr="00421DD5" w:rsidRDefault="00421DD5" w:rsidP="00421D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подросткам в реализации их умственных запросов, интересов, способностей;</w:t>
      </w:r>
    </w:p>
    <w:p w:rsidR="00421DD5" w:rsidRPr="00421DD5" w:rsidRDefault="00421DD5" w:rsidP="00421D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социализация обучающихся, подготовка их к адаптации во взрослую самостоятельную жизнь;</w:t>
      </w:r>
    </w:p>
    <w:p w:rsidR="00421DD5" w:rsidRPr="00421DD5" w:rsidRDefault="00421DD5" w:rsidP="00421D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активной жизненной позиции, устойчивых нравственных качеств и общественной инициативы.</w:t>
      </w:r>
    </w:p>
    <w:p w:rsidR="00421DD5" w:rsidRPr="00421DD5" w:rsidRDefault="00421DD5" w:rsidP="0042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Кружковая работа выступает  также самостоятельным элементом </w:t>
      </w:r>
      <w:proofErr w:type="spellStart"/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предпрофильного</w:t>
      </w:r>
      <w:proofErr w:type="spellEnd"/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профильного образования </w:t>
      </w:r>
      <w:proofErr w:type="gramStart"/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1DD5" w:rsidRPr="00421DD5" w:rsidRDefault="00421DD5" w:rsidP="0042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1.4..Основой для создания кружков в школе является желание самих обучающихся, возможности педагогического коллектива и состояния материальной базы образовательной организации.</w:t>
      </w:r>
    </w:p>
    <w:p w:rsidR="00421DD5" w:rsidRPr="00421DD5" w:rsidRDefault="00421DD5" w:rsidP="0042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1.5..Кружки организуются по основным направлениям интересов обучающихся: предметные, художественные, творческие, спортивные.</w:t>
      </w:r>
    </w:p>
    <w:p w:rsidR="00421DD5" w:rsidRPr="00421DD5" w:rsidRDefault="00421DD5" w:rsidP="0042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1.6..Кружки подразделяются на два типа по источникам и  финансированию: оплачиваемые из бюджета образовательной организации, проводимые учителями на бесплатной общественной основе.</w:t>
      </w:r>
    </w:p>
    <w:p w:rsidR="00421DD5" w:rsidRPr="00421DD5" w:rsidRDefault="00421DD5" w:rsidP="0042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 </w:t>
      </w:r>
      <w:proofErr w:type="gramStart"/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и ведением кружковой работы, по учебным дисциплинам соблюдением расписания проведения, планированием и отчетностью возлагается на заместителя директора образовательной организации по учебно-воспитательной работе. </w:t>
      </w:r>
      <w:proofErr w:type="gramStart"/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организацией и ведением кружковой работы, по воспитательного и творческого характера кружкам соблюдением расписания проведения, планированием и отчетностью возлагается на заместителя директора образовательной организации по учебно-воспитательной работе.</w:t>
      </w:r>
      <w:proofErr w:type="gramEnd"/>
    </w:p>
    <w:p w:rsidR="00421DD5" w:rsidRPr="00421DD5" w:rsidRDefault="00421DD5" w:rsidP="0042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1.8..Программа кружков может иметь типовой характер, либо авторский. Содержание программ кружков, носящих авторский характер, утверждается методическим советом муниципального образования.</w:t>
      </w:r>
    </w:p>
    <w:p w:rsidR="00421DD5" w:rsidRPr="00421DD5" w:rsidRDefault="00421DD5" w:rsidP="00421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421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Организация кружковой работы</w:t>
      </w:r>
    </w:p>
    <w:p w:rsidR="00421DD5" w:rsidRPr="00421DD5" w:rsidRDefault="00421DD5" w:rsidP="0042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2.1 Основанием для организации кружка могут служить инициатива учителя, запросы обучающихся и их родителей, предложение администрации образовательной организации.</w:t>
      </w:r>
    </w:p>
    <w:p w:rsidR="00421DD5" w:rsidRPr="00421DD5" w:rsidRDefault="00421DD5" w:rsidP="0042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 Потребность в тех или иных кружках, запросы  обучающихся определяются путём общешкольных опросов, предложений выборного школьного органа самоуправления, задачами развития образовательной организации, а также готовностью педагогического коллектива к их введению.</w:t>
      </w:r>
    </w:p>
    <w:p w:rsidR="00421DD5" w:rsidRPr="00421DD5" w:rsidRDefault="00421DD5" w:rsidP="0042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Участие обучающихся в работе кружков строится исключительно на добровольной основе.</w:t>
      </w:r>
    </w:p>
    <w:p w:rsidR="00421DD5" w:rsidRPr="00421DD5" w:rsidRDefault="00421DD5" w:rsidP="0042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Тарифицированный кружок открывается при наличии не менее 12 </w:t>
      </w:r>
      <w:proofErr w:type="gramStart"/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выразивших желание принять в нём участие.</w:t>
      </w:r>
    </w:p>
    <w:p w:rsidR="00421DD5" w:rsidRPr="00421DD5" w:rsidRDefault="00421DD5" w:rsidP="0042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Состав кружков и их открытие, а также назначение их руководителей определяются приказом директора образовательной организации в начале учебного года.</w:t>
      </w:r>
    </w:p>
    <w:p w:rsidR="00421DD5" w:rsidRPr="00421DD5" w:rsidRDefault="00421DD5" w:rsidP="0042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Учитель – руководитель кружка – несёт всю полноту ответственности за содержание кружковой работы, а также сохранение и развитие контингента его участников.</w:t>
      </w:r>
    </w:p>
    <w:p w:rsidR="00421DD5" w:rsidRPr="00421DD5" w:rsidRDefault="00421DD5" w:rsidP="0042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</w:t>
      </w:r>
      <w:proofErr w:type="gramStart"/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имеют право в любое время выйти из состава кружка без объяснения причин; насильственное удержание его в составе кружка запрещено.</w:t>
      </w:r>
      <w:proofErr w:type="gramEnd"/>
    </w:p>
    <w:p w:rsidR="00421DD5" w:rsidRPr="00421DD5" w:rsidRDefault="00421DD5" w:rsidP="0042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Программа содержания кружка может быть изменена по обоюдному согласию, как участников кружка, так и его руководителя с обязательным уведомлением об этом администрации образовательной организации.</w:t>
      </w:r>
    </w:p>
    <w:p w:rsidR="00421DD5" w:rsidRPr="00421DD5" w:rsidRDefault="00421DD5" w:rsidP="0042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Члены кружка сами совместно с руководителем выбирают формы и способы  отчета о проделанной работе.</w:t>
      </w:r>
    </w:p>
    <w:p w:rsidR="00421DD5" w:rsidRPr="00421DD5" w:rsidRDefault="00421DD5" w:rsidP="0042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Кружки могут согласовывать и интегрировать свою работу для проведения совместных общешкольных мероприятий.</w:t>
      </w:r>
    </w:p>
    <w:p w:rsidR="00421DD5" w:rsidRPr="00421DD5" w:rsidRDefault="00421DD5" w:rsidP="0042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На базе школы могут быть открыты кружки, студии, секции других организаций, реализующих программы дополнительного образования.</w:t>
      </w:r>
    </w:p>
    <w:p w:rsidR="00421DD5" w:rsidRPr="00421DD5" w:rsidRDefault="00421DD5" w:rsidP="00421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421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Материальное обеспечение кружковой работы</w:t>
      </w:r>
    </w:p>
    <w:p w:rsidR="00421DD5" w:rsidRPr="00421DD5" w:rsidRDefault="00421DD5" w:rsidP="0042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Администрация образовательной организации несёт ответственность за материальное обеспечение полноценной деятельности открытых в школе кружков.</w:t>
      </w:r>
    </w:p>
    <w:p w:rsidR="00421DD5" w:rsidRPr="00421DD5" w:rsidRDefault="00421DD5" w:rsidP="0042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Руководители кружков и участники могут привлекать  к обеспечению своей деятельности средства спонсоров, а также родителей с согласия последних.</w:t>
      </w:r>
    </w:p>
    <w:p w:rsidR="00421DD5" w:rsidRPr="00421DD5" w:rsidRDefault="00421DD5" w:rsidP="0042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Руководители кружков, оплачиваемых из школьных средств, несут материальную ответственность за полную отработку часов, выделенных для кружковой работы.</w:t>
      </w:r>
    </w:p>
    <w:p w:rsidR="00421DD5" w:rsidRPr="00421DD5" w:rsidRDefault="00421DD5" w:rsidP="0042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Кружки на общественных началах контролируются администрацией образовательной организации лишь в части их содержательной, идеологической и нравственной направленности; режим и объём работы, наполняемость кружка определяются самим руководителем.</w:t>
      </w:r>
    </w:p>
    <w:p w:rsidR="00421DD5" w:rsidRPr="00421DD5" w:rsidRDefault="00421DD5" w:rsidP="00421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421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Заключение</w:t>
      </w:r>
    </w:p>
    <w:p w:rsidR="00421DD5" w:rsidRPr="00421DD5" w:rsidRDefault="00421DD5" w:rsidP="0042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Настоящее положение может дополняться, либо изменяться по мере необходимости, по инициативе администрации образовательной организации, учителей, обучающихся и их родителей с целью совершенствования данной формы дополнительного образования.</w:t>
      </w:r>
    </w:p>
    <w:p w:rsidR="00421DD5" w:rsidRPr="00421DD5" w:rsidRDefault="00421DD5" w:rsidP="0042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63F" w:rsidRPr="00421DD5" w:rsidRDefault="00EE363F" w:rsidP="00421DD5">
      <w:pPr>
        <w:tabs>
          <w:tab w:val="left" w:pos="2970"/>
        </w:tabs>
      </w:pPr>
      <w:bookmarkStart w:id="0" w:name="_GoBack"/>
      <w:bookmarkEnd w:id="0"/>
    </w:p>
    <w:sectPr w:rsidR="00EE363F" w:rsidRPr="00421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C36DC"/>
    <w:multiLevelType w:val="hybridMultilevel"/>
    <w:tmpl w:val="CB82B8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084"/>
    <w:rsid w:val="00174084"/>
    <w:rsid w:val="00421DD5"/>
    <w:rsid w:val="00EE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4283</Characters>
  <Application>Microsoft Office Word</Application>
  <DocSecurity>0</DocSecurity>
  <Lines>35</Lines>
  <Paragraphs>10</Paragraphs>
  <ScaleCrop>false</ScaleCrop>
  <Company/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2</cp:revision>
  <dcterms:created xsi:type="dcterms:W3CDTF">2017-10-18T05:47:00Z</dcterms:created>
  <dcterms:modified xsi:type="dcterms:W3CDTF">2017-10-18T05:48:00Z</dcterms:modified>
</cp:coreProperties>
</file>